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E5B" w:rsidRPr="007A1E5B" w:rsidRDefault="007A1E5B" w:rsidP="007A1E5B">
      <w:pPr>
        <w:spacing w:before="100" w:beforeAutospacing="1" w:after="100" w:afterAutospacing="1"/>
        <w:jc w:val="center"/>
        <w:rPr>
          <w:rFonts w:ascii="Times New Roman" w:hAnsi="Times New Roman" w:cs="Times New Roman"/>
          <w:sz w:val="24"/>
          <w:szCs w:val="24"/>
        </w:rPr>
      </w:pPr>
      <w:bookmarkStart w:id="0" w:name="_GoBack"/>
      <w:bookmarkEnd w:id="0"/>
    </w:p>
    <w:p w:rsidR="007A1E5B" w:rsidRPr="007A1E5B" w:rsidRDefault="007A1E5B" w:rsidP="007A1E5B">
      <w:pPr>
        <w:spacing w:before="100" w:beforeAutospacing="1" w:after="100" w:afterAutospacing="1"/>
        <w:jc w:val="center"/>
        <w:rPr>
          <w:rFonts w:ascii="Times New Roman" w:hAnsi="Times New Roman" w:cs="Times New Roman"/>
          <w:sz w:val="24"/>
          <w:szCs w:val="24"/>
        </w:rPr>
      </w:pPr>
    </w:p>
    <w:p w:rsidR="007A1E5B" w:rsidRPr="007A1E5B" w:rsidRDefault="007A1E5B" w:rsidP="007A1E5B">
      <w:pPr>
        <w:spacing w:before="100" w:beforeAutospacing="1" w:after="100" w:afterAutospacing="1"/>
        <w:jc w:val="center"/>
        <w:rPr>
          <w:rFonts w:ascii="Times New Roman" w:hAnsi="Times New Roman" w:cs="Times New Roman"/>
          <w:sz w:val="24"/>
          <w:szCs w:val="24"/>
        </w:rPr>
      </w:pPr>
    </w:p>
    <w:p w:rsidR="007A1E5B" w:rsidRPr="007A1E5B" w:rsidRDefault="007A1E5B" w:rsidP="007A1E5B">
      <w:pPr>
        <w:spacing w:before="100" w:beforeAutospacing="1" w:after="100" w:afterAutospacing="1"/>
        <w:jc w:val="center"/>
        <w:rPr>
          <w:rFonts w:ascii="Times New Roman" w:hAnsi="Times New Roman" w:cs="Times New Roman"/>
          <w:sz w:val="24"/>
          <w:szCs w:val="24"/>
        </w:rPr>
      </w:pPr>
    </w:p>
    <w:p w:rsidR="007A1E5B" w:rsidRPr="007A1E5B" w:rsidRDefault="007A1E5B" w:rsidP="007A1E5B">
      <w:pPr>
        <w:spacing w:before="100" w:beforeAutospacing="1" w:after="100" w:afterAutospacing="1"/>
        <w:jc w:val="center"/>
        <w:rPr>
          <w:rFonts w:ascii="Times New Roman" w:hAnsi="Times New Roman" w:cs="Times New Roman"/>
          <w:sz w:val="24"/>
          <w:szCs w:val="24"/>
        </w:rPr>
      </w:pPr>
    </w:p>
    <w:p w:rsidR="007A1E5B" w:rsidRPr="007A1E5B" w:rsidRDefault="007A1E5B" w:rsidP="007A1E5B">
      <w:pPr>
        <w:spacing w:before="100" w:beforeAutospacing="1" w:after="100" w:afterAutospacing="1"/>
        <w:jc w:val="center"/>
        <w:rPr>
          <w:rFonts w:ascii="Times New Roman" w:hAnsi="Times New Roman" w:cs="Times New Roman"/>
          <w:sz w:val="24"/>
          <w:szCs w:val="24"/>
        </w:rPr>
      </w:pPr>
    </w:p>
    <w:p w:rsidR="007A1E5B" w:rsidRPr="007A1E5B" w:rsidRDefault="007A1E5B" w:rsidP="007A1E5B">
      <w:pPr>
        <w:spacing w:before="100" w:beforeAutospacing="1" w:after="100" w:afterAutospacing="1"/>
        <w:jc w:val="center"/>
        <w:rPr>
          <w:rFonts w:ascii="Times New Roman" w:hAnsi="Times New Roman" w:cs="Times New Roman"/>
          <w:sz w:val="24"/>
          <w:szCs w:val="24"/>
        </w:rPr>
      </w:pPr>
    </w:p>
    <w:p w:rsidR="007A1E5B" w:rsidRPr="007A1E5B" w:rsidRDefault="007A1E5B" w:rsidP="007A1E5B">
      <w:pPr>
        <w:spacing w:before="100" w:beforeAutospacing="1" w:after="100" w:afterAutospacing="1"/>
        <w:jc w:val="center"/>
        <w:rPr>
          <w:rFonts w:ascii="Times New Roman" w:hAnsi="Times New Roman" w:cs="Times New Roman"/>
          <w:sz w:val="24"/>
          <w:szCs w:val="24"/>
        </w:rPr>
      </w:pPr>
    </w:p>
    <w:p w:rsidR="00251EAB" w:rsidRPr="007A1E5B" w:rsidRDefault="007A1E5B" w:rsidP="007A1E5B">
      <w:pPr>
        <w:spacing w:before="100" w:beforeAutospacing="1" w:after="100" w:afterAutospacing="1"/>
        <w:jc w:val="center"/>
        <w:rPr>
          <w:rFonts w:ascii="Times New Roman" w:hAnsi="Times New Roman" w:cs="Times New Roman"/>
          <w:sz w:val="24"/>
          <w:szCs w:val="24"/>
        </w:rPr>
      </w:pPr>
      <w:r w:rsidRPr="007A1E5B">
        <w:rPr>
          <w:rFonts w:ascii="Times New Roman" w:hAnsi="Times New Roman" w:cs="Times New Roman"/>
          <w:sz w:val="24"/>
          <w:szCs w:val="24"/>
        </w:rPr>
        <w:t>Name of Student</w:t>
      </w:r>
    </w:p>
    <w:p w:rsidR="007A1E5B" w:rsidRPr="007A1E5B" w:rsidRDefault="007A1E5B" w:rsidP="007A1E5B">
      <w:pPr>
        <w:spacing w:before="100" w:beforeAutospacing="1" w:after="100" w:afterAutospacing="1"/>
        <w:jc w:val="center"/>
        <w:rPr>
          <w:rFonts w:ascii="Times New Roman" w:hAnsi="Times New Roman" w:cs="Times New Roman"/>
          <w:sz w:val="24"/>
          <w:szCs w:val="24"/>
        </w:rPr>
      </w:pPr>
      <w:r w:rsidRPr="007A1E5B">
        <w:rPr>
          <w:rFonts w:ascii="Times New Roman" w:hAnsi="Times New Roman" w:cs="Times New Roman"/>
          <w:sz w:val="24"/>
          <w:szCs w:val="24"/>
        </w:rPr>
        <w:t>Affiliate Institution</w:t>
      </w:r>
    </w:p>
    <w:p w:rsidR="007A1E5B" w:rsidRPr="007A1E5B" w:rsidRDefault="007A1E5B" w:rsidP="007A1E5B">
      <w:pPr>
        <w:spacing w:before="100" w:beforeAutospacing="1" w:after="100" w:afterAutospacing="1"/>
        <w:jc w:val="center"/>
        <w:rPr>
          <w:rFonts w:ascii="Times New Roman" w:hAnsi="Times New Roman" w:cs="Times New Roman"/>
          <w:sz w:val="24"/>
          <w:szCs w:val="24"/>
        </w:rPr>
      </w:pPr>
      <w:r w:rsidRPr="007A1E5B">
        <w:rPr>
          <w:rFonts w:ascii="Times New Roman" w:hAnsi="Times New Roman" w:cs="Times New Roman"/>
          <w:sz w:val="24"/>
          <w:szCs w:val="24"/>
        </w:rPr>
        <w:t>Assignment</w:t>
      </w:r>
    </w:p>
    <w:p w:rsidR="00251EAB" w:rsidRPr="007A1E5B" w:rsidRDefault="00251EAB" w:rsidP="00251EAB">
      <w:pPr>
        <w:spacing w:before="100" w:beforeAutospacing="1" w:after="100" w:afterAutospacing="1"/>
        <w:rPr>
          <w:rFonts w:ascii="Times New Roman" w:hAnsi="Times New Roman" w:cs="Times New Roman"/>
          <w:sz w:val="24"/>
          <w:szCs w:val="24"/>
        </w:rPr>
      </w:pPr>
    </w:p>
    <w:p w:rsidR="00251EAB" w:rsidRPr="007A1E5B" w:rsidRDefault="00251EAB" w:rsidP="00251EAB">
      <w:pPr>
        <w:spacing w:before="100" w:beforeAutospacing="1" w:after="100" w:afterAutospacing="1"/>
        <w:rPr>
          <w:rFonts w:ascii="Times New Roman" w:hAnsi="Times New Roman" w:cs="Times New Roman"/>
          <w:sz w:val="24"/>
          <w:szCs w:val="24"/>
        </w:rPr>
      </w:pPr>
    </w:p>
    <w:p w:rsidR="00251EAB" w:rsidRPr="007A1E5B" w:rsidRDefault="00251EAB" w:rsidP="00251EAB">
      <w:pPr>
        <w:spacing w:before="100" w:beforeAutospacing="1" w:after="100" w:afterAutospacing="1"/>
        <w:rPr>
          <w:rFonts w:ascii="Times New Roman" w:hAnsi="Times New Roman" w:cs="Times New Roman"/>
          <w:sz w:val="24"/>
          <w:szCs w:val="24"/>
        </w:rPr>
      </w:pPr>
    </w:p>
    <w:p w:rsidR="00251EAB" w:rsidRPr="007A1E5B" w:rsidRDefault="00251EAB" w:rsidP="00251EAB">
      <w:pPr>
        <w:spacing w:before="100" w:beforeAutospacing="1" w:after="100" w:afterAutospacing="1"/>
        <w:rPr>
          <w:rFonts w:ascii="Times New Roman" w:hAnsi="Times New Roman" w:cs="Times New Roman"/>
          <w:sz w:val="24"/>
          <w:szCs w:val="24"/>
        </w:rPr>
      </w:pPr>
    </w:p>
    <w:p w:rsidR="00251EAB" w:rsidRPr="007A1E5B" w:rsidRDefault="00251EAB" w:rsidP="00251EAB">
      <w:pPr>
        <w:spacing w:before="100" w:beforeAutospacing="1" w:after="100" w:afterAutospacing="1"/>
        <w:rPr>
          <w:rFonts w:ascii="Times New Roman" w:hAnsi="Times New Roman" w:cs="Times New Roman"/>
          <w:sz w:val="24"/>
          <w:szCs w:val="24"/>
        </w:rPr>
      </w:pPr>
    </w:p>
    <w:p w:rsidR="00251EAB" w:rsidRPr="007A1E5B" w:rsidRDefault="00251EAB" w:rsidP="00251EAB">
      <w:pPr>
        <w:spacing w:before="100" w:beforeAutospacing="1" w:after="100" w:afterAutospacing="1"/>
        <w:rPr>
          <w:rFonts w:ascii="Times New Roman" w:hAnsi="Times New Roman" w:cs="Times New Roman"/>
          <w:sz w:val="24"/>
          <w:szCs w:val="24"/>
        </w:rPr>
      </w:pPr>
    </w:p>
    <w:p w:rsidR="00251EAB" w:rsidRPr="007A1E5B" w:rsidRDefault="007A1E5B" w:rsidP="00251EAB">
      <w:p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 xml:space="preserve"> </w:t>
      </w:r>
    </w:p>
    <w:p w:rsidR="007A1E5B" w:rsidRPr="007A1E5B" w:rsidRDefault="00251EAB">
      <w:pPr>
        <w:rPr>
          <w:rFonts w:ascii="Times New Roman" w:hAnsi="Times New Roman" w:cs="Times New Roman"/>
          <w:sz w:val="24"/>
          <w:szCs w:val="24"/>
        </w:rPr>
      </w:pPr>
      <w:r w:rsidRPr="007A1E5B">
        <w:rPr>
          <w:rFonts w:ascii="Times New Roman" w:hAnsi="Times New Roman" w:cs="Times New Roman"/>
          <w:sz w:val="24"/>
          <w:szCs w:val="24"/>
        </w:rPr>
        <w:br w:type="page"/>
      </w:r>
    </w:p>
    <w:p w:rsidR="00251EAB" w:rsidRPr="007A1E5B" w:rsidRDefault="00251EAB">
      <w:pPr>
        <w:rPr>
          <w:rFonts w:ascii="Times New Roman" w:hAnsi="Times New Roman" w:cs="Times New Roman"/>
          <w:sz w:val="24"/>
          <w:szCs w:val="24"/>
        </w:rPr>
      </w:pPr>
    </w:p>
    <w:p w:rsidR="00A06B25" w:rsidRPr="007A1E5B" w:rsidRDefault="00F65EFA" w:rsidP="00251EAB">
      <w:pPr>
        <w:pStyle w:val="ListParagraph"/>
        <w:numPr>
          <w:ilvl w:val="0"/>
          <w:numId w:val="9"/>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Personality comprises all the thoughts, behavioral patterns and social attitudes that affect how we view ourselves and what we believe about others and the world around us.</w:t>
      </w:r>
    </w:p>
    <w:p w:rsidR="00F65EFA" w:rsidRPr="007A1E5B" w:rsidRDefault="00F65EFA" w:rsidP="00251EAB">
      <w:pPr>
        <w:pStyle w:val="ListParagraph"/>
        <w:numPr>
          <w:ilvl w:val="0"/>
          <w:numId w:val="9"/>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A trait is a characteristic form of behavior, thinking, or feeling such as friendliness, rigidity or anxiousness. They form a basis of describing personality.</w:t>
      </w:r>
    </w:p>
    <w:p w:rsidR="00F65EFA" w:rsidRPr="007A1E5B" w:rsidRDefault="00FC1881" w:rsidP="00251EAB">
      <w:pPr>
        <w:pStyle w:val="ListParagraph"/>
        <w:numPr>
          <w:ilvl w:val="0"/>
          <w:numId w:val="2"/>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Common traits, central traits and cardinal traits</w:t>
      </w:r>
    </w:p>
    <w:p w:rsidR="00FC1881" w:rsidRPr="007A1E5B" w:rsidRDefault="00FC1881" w:rsidP="00251EAB">
      <w:pPr>
        <w:pStyle w:val="ListParagraph"/>
        <w:numPr>
          <w:ilvl w:val="0"/>
          <w:numId w:val="2"/>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Extroversion, agreeableness, conscientiousness, neuroticism, and openness</w:t>
      </w:r>
    </w:p>
    <w:p w:rsidR="00DE7F26" w:rsidRPr="007A1E5B" w:rsidRDefault="00DE7F26" w:rsidP="00251EAB">
      <w:pPr>
        <w:pStyle w:val="ListParagraph"/>
        <w:numPr>
          <w:ilvl w:val="0"/>
          <w:numId w:val="2"/>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The Big five focuses on more traits in its assumptions while Eynsenck’s model uses too few traits. This makes the Big Five more accurate.</w:t>
      </w:r>
    </w:p>
    <w:p w:rsidR="00DE7F26" w:rsidRPr="007A1E5B" w:rsidRDefault="005F3256"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3</w:t>
      </w:r>
      <w:r w:rsidR="00DE7F26" w:rsidRPr="007A1E5B">
        <w:rPr>
          <w:rFonts w:ascii="Times New Roman" w:hAnsi="Times New Roman" w:cs="Times New Roman"/>
          <w:sz w:val="24"/>
          <w:szCs w:val="24"/>
        </w:rPr>
        <w:t>.</w:t>
      </w:r>
      <w:r w:rsidRPr="007A1E5B">
        <w:rPr>
          <w:rFonts w:ascii="Times New Roman" w:hAnsi="Times New Roman" w:cs="Times New Roman"/>
          <w:sz w:val="24"/>
          <w:szCs w:val="24"/>
        </w:rPr>
        <w:t xml:space="preserve"> Freud’s Psychoanalytic theory began with his writing with the case of Anna .O in which He first used the talking process called “the talking cure” to treat a patient.</w:t>
      </w:r>
    </w:p>
    <w:p w:rsidR="005F3256" w:rsidRPr="007A1E5B" w:rsidRDefault="005F3256"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4.</w:t>
      </w:r>
      <w:r w:rsidR="001243C9" w:rsidRPr="007A1E5B">
        <w:rPr>
          <w:rFonts w:ascii="Times New Roman" w:hAnsi="Times New Roman" w:cs="Times New Roman"/>
          <w:sz w:val="24"/>
          <w:szCs w:val="24"/>
        </w:rPr>
        <w:t xml:space="preserve"> </w:t>
      </w:r>
      <w:r w:rsidRPr="007A1E5B">
        <w:rPr>
          <w:rFonts w:ascii="Times New Roman" w:hAnsi="Times New Roman" w:cs="Times New Roman"/>
          <w:sz w:val="24"/>
          <w:szCs w:val="24"/>
        </w:rPr>
        <w:t>The preconscious, conscious, and unconscious.</w:t>
      </w:r>
    </w:p>
    <w:p w:rsidR="000E1136" w:rsidRPr="007A1E5B" w:rsidRDefault="000E1136"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5. It engages in one or many defense mechanisms to protect the individual.</w:t>
      </w:r>
    </w:p>
    <w:p w:rsidR="00C9526B" w:rsidRPr="007A1E5B" w:rsidRDefault="00C9526B"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6. The Id, the Ego and Superego.</w:t>
      </w:r>
    </w:p>
    <w:p w:rsidR="00C9526B" w:rsidRPr="007A1E5B" w:rsidRDefault="00C9526B"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 xml:space="preserve">7. </w:t>
      </w:r>
    </w:p>
    <w:p w:rsidR="00C9526B" w:rsidRPr="007A1E5B" w:rsidRDefault="00C9526B" w:rsidP="00251EAB">
      <w:pPr>
        <w:pStyle w:val="ListParagraph"/>
        <w:numPr>
          <w:ilvl w:val="0"/>
          <w:numId w:val="6"/>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Oral-child seeks pleasure from the mouth</w:t>
      </w:r>
      <w:r w:rsidR="001243C9" w:rsidRPr="007A1E5B">
        <w:rPr>
          <w:rFonts w:ascii="Times New Roman" w:hAnsi="Times New Roman" w:cs="Times New Roman"/>
          <w:sz w:val="24"/>
          <w:szCs w:val="24"/>
        </w:rPr>
        <w:t>.</w:t>
      </w:r>
    </w:p>
    <w:p w:rsidR="00C9526B" w:rsidRPr="007A1E5B" w:rsidRDefault="00C9526B" w:rsidP="00251EAB">
      <w:pPr>
        <w:pStyle w:val="ListParagraph"/>
        <w:numPr>
          <w:ilvl w:val="0"/>
          <w:numId w:val="6"/>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Anal- child seeks pleasure from the anus</w:t>
      </w:r>
      <w:r w:rsidR="001243C9" w:rsidRPr="007A1E5B">
        <w:rPr>
          <w:rFonts w:ascii="Times New Roman" w:hAnsi="Times New Roman" w:cs="Times New Roman"/>
          <w:sz w:val="24"/>
          <w:szCs w:val="24"/>
        </w:rPr>
        <w:t>.</w:t>
      </w:r>
    </w:p>
    <w:p w:rsidR="00C9526B" w:rsidRPr="007A1E5B" w:rsidRDefault="00C9526B" w:rsidP="00251EAB">
      <w:pPr>
        <w:pStyle w:val="ListParagraph"/>
        <w:numPr>
          <w:ilvl w:val="0"/>
          <w:numId w:val="6"/>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Phallic- child seeks pleasure from the penis or clitoris</w:t>
      </w:r>
      <w:r w:rsidR="001243C9" w:rsidRPr="007A1E5B">
        <w:rPr>
          <w:rFonts w:ascii="Times New Roman" w:hAnsi="Times New Roman" w:cs="Times New Roman"/>
          <w:sz w:val="24"/>
          <w:szCs w:val="24"/>
        </w:rPr>
        <w:t>.</w:t>
      </w:r>
    </w:p>
    <w:p w:rsidR="00C9526B" w:rsidRPr="007A1E5B" w:rsidRDefault="00C9526B" w:rsidP="00251EAB">
      <w:pPr>
        <w:pStyle w:val="ListParagraph"/>
        <w:numPr>
          <w:ilvl w:val="0"/>
          <w:numId w:val="6"/>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Latent- child has little or no sexual motivation.</w:t>
      </w:r>
    </w:p>
    <w:p w:rsidR="00C9526B" w:rsidRPr="007A1E5B" w:rsidRDefault="00C9526B" w:rsidP="00251EAB">
      <w:pPr>
        <w:pStyle w:val="ListParagraph"/>
        <w:numPr>
          <w:ilvl w:val="0"/>
          <w:numId w:val="6"/>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Genital- child seeks pleasure from the penis or vagina.</w:t>
      </w:r>
    </w:p>
    <w:p w:rsidR="00C9526B" w:rsidRPr="007A1E5B" w:rsidRDefault="0037052A"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8. Oedipus complex</w:t>
      </w:r>
      <w:r w:rsidR="00C9526B" w:rsidRPr="007A1E5B">
        <w:rPr>
          <w:rFonts w:ascii="Times New Roman" w:hAnsi="Times New Roman" w:cs="Times New Roman"/>
          <w:sz w:val="24"/>
          <w:szCs w:val="24"/>
        </w:rPr>
        <w:t xml:space="preserve"> was a term used by Freud to describe a </w:t>
      </w:r>
      <w:r w:rsidRPr="007A1E5B">
        <w:rPr>
          <w:rFonts w:ascii="Times New Roman" w:hAnsi="Times New Roman" w:cs="Times New Roman"/>
          <w:sz w:val="24"/>
          <w:szCs w:val="24"/>
        </w:rPr>
        <w:t>child’s</w:t>
      </w:r>
      <w:r w:rsidR="00C9526B" w:rsidRPr="007A1E5B">
        <w:rPr>
          <w:rFonts w:ascii="Times New Roman" w:hAnsi="Times New Roman" w:cs="Times New Roman"/>
          <w:sz w:val="24"/>
          <w:szCs w:val="24"/>
        </w:rPr>
        <w:t xml:space="preserve"> feelings of desire for his or her opposite- sex parent and jealousy</w:t>
      </w:r>
      <w:r w:rsidRPr="007A1E5B">
        <w:rPr>
          <w:rFonts w:ascii="Times New Roman" w:hAnsi="Times New Roman" w:cs="Times New Roman"/>
          <w:sz w:val="24"/>
          <w:szCs w:val="24"/>
        </w:rPr>
        <w:t xml:space="preserve"> and anger towards his or her same parent.</w:t>
      </w:r>
    </w:p>
    <w:p w:rsidR="0037052A" w:rsidRPr="007A1E5B" w:rsidRDefault="0037052A"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9. Electra complex was a term used by Freud to describe the analogous stages for girls where they feel desire for their fathers and jealousy of their mothers.</w:t>
      </w:r>
    </w:p>
    <w:p w:rsidR="0037052A" w:rsidRPr="007A1E5B" w:rsidRDefault="0037052A"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10. Penis envy is a term used by Freud to describe the resentment and envy experienced by girls towards their mothers as they feel they are born insufficiently equipped.</w:t>
      </w:r>
    </w:p>
    <w:p w:rsidR="0037052A" w:rsidRPr="007A1E5B" w:rsidRDefault="0037052A"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11.</w:t>
      </w:r>
      <w:r w:rsidR="00251EAB" w:rsidRPr="007A1E5B">
        <w:rPr>
          <w:rFonts w:ascii="Times New Roman" w:hAnsi="Times New Roman" w:cs="Times New Roman"/>
          <w:sz w:val="24"/>
          <w:szCs w:val="24"/>
        </w:rPr>
        <w:t xml:space="preserve"> </w:t>
      </w:r>
      <w:r w:rsidRPr="007A1E5B">
        <w:rPr>
          <w:rFonts w:ascii="Times New Roman" w:hAnsi="Times New Roman" w:cs="Times New Roman"/>
          <w:sz w:val="24"/>
          <w:szCs w:val="24"/>
        </w:rPr>
        <w:t>The collective unconscious, dream analysis, extroversion and introversion, psychological complexes</w:t>
      </w:r>
      <w:r w:rsidR="006249E9" w:rsidRPr="007A1E5B">
        <w:rPr>
          <w:rFonts w:ascii="Times New Roman" w:hAnsi="Times New Roman" w:cs="Times New Roman"/>
          <w:sz w:val="24"/>
          <w:szCs w:val="24"/>
        </w:rPr>
        <w:t>, an emphasis on spirituality, the persona and the shadow, and synchronicity.</w:t>
      </w:r>
    </w:p>
    <w:p w:rsidR="006249E9" w:rsidRPr="007A1E5B" w:rsidRDefault="006249E9"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 xml:space="preserve">12. Adler stressed more on understanding the person as a whole being, whereas Freud, on the fragmented view of an </w:t>
      </w:r>
      <w:r w:rsidR="001243C9" w:rsidRPr="007A1E5B">
        <w:rPr>
          <w:rFonts w:ascii="Times New Roman" w:hAnsi="Times New Roman" w:cs="Times New Roman"/>
          <w:sz w:val="24"/>
          <w:szCs w:val="24"/>
        </w:rPr>
        <w:t>individual’s</w:t>
      </w:r>
      <w:r w:rsidRPr="007A1E5B">
        <w:rPr>
          <w:rFonts w:ascii="Times New Roman" w:hAnsi="Times New Roman" w:cs="Times New Roman"/>
          <w:sz w:val="24"/>
          <w:szCs w:val="24"/>
        </w:rPr>
        <w:t xml:space="preserve"> ego, super ego and id principles.</w:t>
      </w:r>
    </w:p>
    <w:p w:rsidR="006249E9" w:rsidRPr="007A1E5B" w:rsidRDefault="006249E9"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lastRenderedPageBreak/>
        <w:t xml:space="preserve">13. Adler is responsible for the motivation of human behavior theories. He introduced the term “inferiority complex” to describe distinctions between the primary and secondary of </w:t>
      </w:r>
      <w:r w:rsidR="00C6563B" w:rsidRPr="007A1E5B">
        <w:rPr>
          <w:rFonts w:ascii="Times New Roman" w:hAnsi="Times New Roman" w:cs="Times New Roman"/>
          <w:sz w:val="24"/>
          <w:szCs w:val="24"/>
        </w:rPr>
        <w:t>individual’s</w:t>
      </w:r>
      <w:r w:rsidRPr="007A1E5B">
        <w:rPr>
          <w:rFonts w:ascii="Times New Roman" w:hAnsi="Times New Roman" w:cs="Times New Roman"/>
          <w:sz w:val="24"/>
          <w:szCs w:val="24"/>
        </w:rPr>
        <w:t xml:space="preserve"> inferiority feelings of their dependency</w:t>
      </w:r>
      <w:r w:rsidR="00C6563B" w:rsidRPr="007A1E5B">
        <w:rPr>
          <w:rFonts w:ascii="Times New Roman" w:hAnsi="Times New Roman" w:cs="Times New Roman"/>
          <w:sz w:val="24"/>
          <w:szCs w:val="24"/>
        </w:rPr>
        <w:t>, helplessness and weakness. He also developed psychotherapy to support and direct those who are emotionally disabled.</w:t>
      </w:r>
    </w:p>
    <w:p w:rsidR="00C6563B" w:rsidRPr="007A1E5B" w:rsidRDefault="00C6563B"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 xml:space="preserve">14. Horney rejected Feuds concept of penis envy declaring it inaccurate and demeaning to women. She proposed a different concept of womb envy in which men experience feelings of inferiority because they cannot give birth to children. </w:t>
      </w:r>
    </w:p>
    <w:p w:rsidR="00AF1331" w:rsidRPr="007A1E5B" w:rsidRDefault="00AF1331"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15.</w:t>
      </w:r>
      <w:r w:rsidR="001243C9" w:rsidRPr="007A1E5B">
        <w:rPr>
          <w:rFonts w:ascii="Times New Roman" w:hAnsi="Times New Roman" w:cs="Times New Roman"/>
          <w:sz w:val="24"/>
          <w:szCs w:val="24"/>
        </w:rPr>
        <w:t xml:space="preserve"> </w:t>
      </w:r>
      <w:r w:rsidR="00F2052D" w:rsidRPr="007A1E5B">
        <w:rPr>
          <w:rFonts w:ascii="Times New Roman" w:hAnsi="Times New Roman" w:cs="Times New Roman"/>
          <w:sz w:val="24"/>
          <w:szCs w:val="24"/>
        </w:rPr>
        <w:t>Bandura’s personality theory is known as the</w:t>
      </w:r>
      <w:r w:rsidR="001243C9" w:rsidRPr="007A1E5B">
        <w:rPr>
          <w:rFonts w:ascii="Times New Roman" w:hAnsi="Times New Roman" w:cs="Times New Roman"/>
          <w:sz w:val="24"/>
          <w:szCs w:val="24"/>
        </w:rPr>
        <w:t xml:space="preserve"> </w:t>
      </w:r>
      <w:r w:rsidR="00F2052D" w:rsidRPr="007A1E5B">
        <w:rPr>
          <w:rFonts w:ascii="Times New Roman" w:hAnsi="Times New Roman" w:cs="Times New Roman"/>
          <w:sz w:val="24"/>
          <w:szCs w:val="24"/>
        </w:rPr>
        <w:t>Social Learning Theory</w:t>
      </w:r>
    </w:p>
    <w:p w:rsidR="00F2052D" w:rsidRPr="007A1E5B" w:rsidRDefault="00F2052D"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 xml:space="preserve">16. </w:t>
      </w:r>
    </w:p>
    <w:p w:rsidR="00F2052D" w:rsidRPr="007A1E5B" w:rsidRDefault="00F2052D" w:rsidP="00251EAB">
      <w:pPr>
        <w:pStyle w:val="ListParagraph"/>
        <w:numPr>
          <w:ilvl w:val="0"/>
          <w:numId w:val="7"/>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Physiological needs-  basic needs forms the baseline</w:t>
      </w:r>
    </w:p>
    <w:p w:rsidR="00F2052D" w:rsidRPr="007A1E5B" w:rsidRDefault="00F2052D" w:rsidP="00251EAB">
      <w:pPr>
        <w:pStyle w:val="ListParagraph"/>
        <w:numPr>
          <w:ilvl w:val="0"/>
          <w:numId w:val="7"/>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Safety needs- forms the next level</w:t>
      </w:r>
    </w:p>
    <w:p w:rsidR="00F2052D" w:rsidRPr="007A1E5B" w:rsidRDefault="00F2052D" w:rsidP="00251EAB">
      <w:pPr>
        <w:pStyle w:val="ListParagraph"/>
        <w:numPr>
          <w:ilvl w:val="0"/>
          <w:numId w:val="7"/>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Love and belonging needs</w:t>
      </w:r>
    </w:p>
    <w:p w:rsidR="00F2052D" w:rsidRPr="007A1E5B" w:rsidRDefault="00F2052D" w:rsidP="00251EAB">
      <w:pPr>
        <w:pStyle w:val="ListParagraph"/>
        <w:numPr>
          <w:ilvl w:val="0"/>
          <w:numId w:val="7"/>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Esteem needs</w:t>
      </w:r>
    </w:p>
    <w:p w:rsidR="00F2052D" w:rsidRPr="007A1E5B" w:rsidRDefault="00F2052D" w:rsidP="00251EAB">
      <w:pPr>
        <w:pStyle w:val="ListParagraph"/>
        <w:numPr>
          <w:ilvl w:val="0"/>
          <w:numId w:val="7"/>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Self-actualization needs</w:t>
      </w:r>
    </w:p>
    <w:p w:rsidR="00724D5F" w:rsidRPr="007A1E5B" w:rsidRDefault="00724D5F"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17</w:t>
      </w:r>
      <w:r w:rsidR="00251EAB" w:rsidRPr="007A1E5B">
        <w:rPr>
          <w:rFonts w:ascii="Times New Roman" w:hAnsi="Times New Roman" w:cs="Times New Roman"/>
          <w:sz w:val="24"/>
          <w:szCs w:val="24"/>
        </w:rPr>
        <w:t xml:space="preserve">. </w:t>
      </w:r>
      <w:r w:rsidRPr="007A1E5B">
        <w:rPr>
          <w:rFonts w:ascii="Times New Roman" w:hAnsi="Times New Roman" w:cs="Times New Roman"/>
          <w:sz w:val="24"/>
          <w:szCs w:val="24"/>
        </w:rPr>
        <w:t>The significant idea behind Humanistic psychology is to help people fulfill their potential and maximize their well-being by looking at the whole individual and stressing on concepts such as free-will, self efficacy and self-</w:t>
      </w:r>
      <w:r w:rsidR="001E108B" w:rsidRPr="007A1E5B">
        <w:rPr>
          <w:rFonts w:ascii="Times New Roman" w:hAnsi="Times New Roman" w:cs="Times New Roman"/>
          <w:sz w:val="24"/>
          <w:szCs w:val="24"/>
        </w:rPr>
        <w:t>actualization</w:t>
      </w:r>
      <w:r w:rsidRPr="007A1E5B">
        <w:rPr>
          <w:rFonts w:ascii="Times New Roman" w:hAnsi="Times New Roman" w:cs="Times New Roman"/>
          <w:sz w:val="24"/>
          <w:szCs w:val="24"/>
        </w:rPr>
        <w:t>.</w:t>
      </w:r>
    </w:p>
    <w:p w:rsidR="00724D5F" w:rsidRPr="007A1E5B" w:rsidRDefault="00724D5F"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18.</w:t>
      </w:r>
      <w:r w:rsidR="001E108B" w:rsidRPr="007A1E5B">
        <w:rPr>
          <w:rFonts w:ascii="Times New Roman" w:hAnsi="Times New Roman" w:cs="Times New Roman"/>
          <w:sz w:val="24"/>
          <w:szCs w:val="24"/>
        </w:rPr>
        <w:t xml:space="preserve"> The subjective reality or phenomenal </w:t>
      </w:r>
      <w:proofErr w:type="gramStart"/>
      <w:r w:rsidR="001243C9" w:rsidRPr="007A1E5B">
        <w:rPr>
          <w:rFonts w:ascii="Times New Roman" w:hAnsi="Times New Roman" w:cs="Times New Roman"/>
          <w:sz w:val="24"/>
          <w:szCs w:val="24"/>
        </w:rPr>
        <w:t>field are</w:t>
      </w:r>
      <w:proofErr w:type="gramEnd"/>
      <w:r w:rsidR="001E108B" w:rsidRPr="007A1E5B">
        <w:rPr>
          <w:rFonts w:ascii="Times New Roman" w:hAnsi="Times New Roman" w:cs="Times New Roman"/>
          <w:sz w:val="24"/>
          <w:szCs w:val="24"/>
        </w:rPr>
        <w:t xml:space="preserve"> experiences including everything potentially available to one’s awareness that is going on within the organism at the moment.</w:t>
      </w:r>
    </w:p>
    <w:p w:rsidR="001E108B" w:rsidRPr="007A1E5B" w:rsidRDefault="001E108B"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19.</w:t>
      </w:r>
      <w:r w:rsidR="001243C9" w:rsidRPr="007A1E5B">
        <w:rPr>
          <w:rFonts w:ascii="Times New Roman" w:hAnsi="Times New Roman" w:cs="Times New Roman"/>
          <w:sz w:val="24"/>
          <w:szCs w:val="24"/>
        </w:rPr>
        <w:t xml:space="preserve"> </w:t>
      </w:r>
      <w:r w:rsidRPr="007A1E5B">
        <w:rPr>
          <w:rFonts w:ascii="Times New Roman" w:hAnsi="Times New Roman" w:cs="Times New Roman"/>
          <w:sz w:val="24"/>
          <w:szCs w:val="24"/>
        </w:rPr>
        <w:t>Self-concept means the organized, consistent set of perceptions and beliefs about oneself.</w:t>
      </w:r>
    </w:p>
    <w:p w:rsidR="001E108B" w:rsidRPr="007A1E5B" w:rsidRDefault="001E108B"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20. Ideal self by Rodgers means a person who we would like to be and consists of our goals and ambitions in life, and is dynamic.</w:t>
      </w:r>
    </w:p>
    <w:p w:rsidR="001E108B" w:rsidRPr="007A1E5B" w:rsidRDefault="001E108B"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 xml:space="preserve">21. When the Ideal self and the Actual self do not agree it is </w:t>
      </w:r>
      <w:r w:rsidR="004021DB" w:rsidRPr="007A1E5B">
        <w:rPr>
          <w:rFonts w:ascii="Times New Roman" w:hAnsi="Times New Roman" w:cs="Times New Roman"/>
          <w:sz w:val="24"/>
          <w:szCs w:val="24"/>
        </w:rPr>
        <w:t>referred</w:t>
      </w:r>
      <w:r w:rsidRPr="007A1E5B">
        <w:rPr>
          <w:rFonts w:ascii="Times New Roman" w:hAnsi="Times New Roman" w:cs="Times New Roman"/>
          <w:sz w:val="24"/>
          <w:szCs w:val="24"/>
        </w:rPr>
        <w:t xml:space="preserve"> to as incongruence.</w:t>
      </w:r>
      <w:r w:rsidR="004021DB" w:rsidRPr="007A1E5B">
        <w:rPr>
          <w:rFonts w:ascii="Times New Roman" w:hAnsi="Times New Roman" w:cs="Times New Roman"/>
          <w:sz w:val="24"/>
          <w:szCs w:val="24"/>
        </w:rPr>
        <w:t xml:space="preserve"> </w:t>
      </w:r>
      <w:r w:rsidRPr="007A1E5B">
        <w:rPr>
          <w:rFonts w:ascii="Times New Roman" w:hAnsi="Times New Roman" w:cs="Times New Roman"/>
          <w:sz w:val="24"/>
          <w:szCs w:val="24"/>
        </w:rPr>
        <w:t>Incongruence results to a person</w:t>
      </w:r>
      <w:r w:rsidR="004021DB" w:rsidRPr="007A1E5B">
        <w:rPr>
          <w:rFonts w:ascii="Times New Roman" w:hAnsi="Times New Roman" w:cs="Times New Roman"/>
          <w:sz w:val="24"/>
          <w:szCs w:val="24"/>
        </w:rPr>
        <w:t xml:space="preserve"> using defense mechanisms like denial in order to feel less threatened by what they consider our undesirable feelings.</w:t>
      </w:r>
    </w:p>
    <w:p w:rsidR="004021DB" w:rsidRPr="007A1E5B" w:rsidRDefault="004021DB"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22. Condition of worth entails two basic needs; positive regard from other people and self-worth.</w:t>
      </w:r>
    </w:p>
    <w:p w:rsidR="004021DB" w:rsidRPr="007A1E5B" w:rsidRDefault="004021DB"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23</w:t>
      </w:r>
      <w:r w:rsidR="00251EAB" w:rsidRPr="007A1E5B">
        <w:rPr>
          <w:rFonts w:ascii="Times New Roman" w:hAnsi="Times New Roman" w:cs="Times New Roman"/>
          <w:sz w:val="24"/>
          <w:szCs w:val="24"/>
        </w:rPr>
        <w:t xml:space="preserve">. </w:t>
      </w:r>
      <w:r w:rsidRPr="007A1E5B">
        <w:rPr>
          <w:rFonts w:ascii="Times New Roman" w:hAnsi="Times New Roman" w:cs="Times New Roman"/>
          <w:sz w:val="24"/>
          <w:szCs w:val="24"/>
        </w:rPr>
        <w:t>The ultimate human goal according to Maslow is to self-actualize, that is to be all they can be.</w:t>
      </w:r>
    </w:p>
    <w:p w:rsidR="0037052A" w:rsidRPr="007A1E5B" w:rsidRDefault="00990B2B"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lastRenderedPageBreak/>
        <w:t xml:space="preserve">24.  This are psychological tests that measure an </w:t>
      </w:r>
      <w:r w:rsidR="00A765AA" w:rsidRPr="007A1E5B">
        <w:rPr>
          <w:rFonts w:ascii="Times New Roman" w:hAnsi="Times New Roman" w:cs="Times New Roman"/>
          <w:sz w:val="24"/>
          <w:szCs w:val="24"/>
        </w:rPr>
        <w:t>individual’s</w:t>
      </w:r>
      <w:r w:rsidRPr="007A1E5B">
        <w:rPr>
          <w:rFonts w:ascii="Times New Roman" w:hAnsi="Times New Roman" w:cs="Times New Roman"/>
          <w:sz w:val="24"/>
          <w:szCs w:val="24"/>
        </w:rPr>
        <w:t xml:space="preserve"> </w:t>
      </w:r>
      <w:r w:rsidR="00A765AA" w:rsidRPr="007A1E5B">
        <w:rPr>
          <w:rFonts w:ascii="Times New Roman" w:hAnsi="Times New Roman" w:cs="Times New Roman"/>
          <w:sz w:val="24"/>
          <w:szCs w:val="24"/>
        </w:rPr>
        <w:t>characteristics</w:t>
      </w:r>
      <w:r w:rsidRPr="007A1E5B">
        <w:rPr>
          <w:rFonts w:ascii="Times New Roman" w:hAnsi="Times New Roman" w:cs="Times New Roman"/>
          <w:sz w:val="24"/>
          <w:szCs w:val="24"/>
        </w:rPr>
        <w:t xml:space="preserve"> in a way that is not </w:t>
      </w:r>
      <w:r w:rsidR="00BB165D" w:rsidRPr="007A1E5B">
        <w:rPr>
          <w:rFonts w:ascii="Times New Roman" w:hAnsi="Times New Roman" w:cs="Times New Roman"/>
          <w:sz w:val="24"/>
          <w:szCs w:val="24"/>
        </w:rPr>
        <w:t xml:space="preserve">influenced by the </w:t>
      </w:r>
      <w:r w:rsidRPr="007A1E5B">
        <w:rPr>
          <w:rFonts w:ascii="Times New Roman" w:hAnsi="Times New Roman" w:cs="Times New Roman"/>
          <w:sz w:val="24"/>
          <w:szCs w:val="24"/>
        </w:rPr>
        <w:t>examiners own beliefs. They include;</w:t>
      </w:r>
    </w:p>
    <w:p w:rsidR="00990B2B" w:rsidRPr="007A1E5B" w:rsidRDefault="00990B2B" w:rsidP="00251EAB">
      <w:pPr>
        <w:pStyle w:val="ListParagraph"/>
        <w:numPr>
          <w:ilvl w:val="0"/>
          <w:numId w:val="8"/>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Myers-Briggs Type Indicator-measure individuals on four bipolar dimension; attitudes, perceiving function, judging function and lifestyle preferences.</w:t>
      </w:r>
    </w:p>
    <w:p w:rsidR="00990B2B" w:rsidRPr="007A1E5B" w:rsidRDefault="00990B2B" w:rsidP="00251EAB">
      <w:pPr>
        <w:pStyle w:val="ListParagraph"/>
        <w:numPr>
          <w:ilvl w:val="0"/>
          <w:numId w:val="8"/>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Neo PI-R</w:t>
      </w:r>
      <w:r w:rsidR="00B86D14" w:rsidRPr="007A1E5B">
        <w:rPr>
          <w:rFonts w:ascii="Times New Roman" w:hAnsi="Times New Roman" w:cs="Times New Roman"/>
          <w:sz w:val="24"/>
          <w:szCs w:val="24"/>
        </w:rPr>
        <w:t>- uses the five factor model to measure traits</w:t>
      </w:r>
    </w:p>
    <w:p w:rsidR="00B86D14" w:rsidRPr="007A1E5B" w:rsidRDefault="00B86D14" w:rsidP="00251EAB">
      <w:pPr>
        <w:pStyle w:val="ListParagraph"/>
        <w:numPr>
          <w:ilvl w:val="0"/>
          <w:numId w:val="8"/>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Minnesota Multiphasic Personality Inventory-used to diagnose personality disorders</w:t>
      </w:r>
    </w:p>
    <w:p w:rsidR="00B86D14" w:rsidRPr="007A1E5B" w:rsidRDefault="00B86D14" w:rsidP="00251EAB">
      <w:pPr>
        <w:pStyle w:val="ListParagraph"/>
        <w:numPr>
          <w:ilvl w:val="0"/>
          <w:numId w:val="8"/>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16 PF- uses Catte</w:t>
      </w:r>
      <w:r w:rsidR="00A765AA" w:rsidRPr="007A1E5B">
        <w:rPr>
          <w:rFonts w:ascii="Times New Roman" w:hAnsi="Times New Roman" w:cs="Times New Roman"/>
          <w:sz w:val="24"/>
          <w:szCs w:val="24"/>
        </w:rPr>
        <w:t>ll</w:t>
      </w:r>
      <w:r w:rsidRPr="007A1E5B">
        <w:rPr>
          <w:rFonts w:ascii="Times New Roman" w:hAnsi="Times New Roman" w:cs="Times New Roman"/>
          <w:sz w:val="24"/>
          <w:szCs w:val="24"/>
        </w:rPr>
        <w:t>’</w:t>
      </w:r>
      <w:r w:rsidR="00A765AA" w:rsidRPr="007A1E5B">
        <w:rPr>
          <w:rFonts w:ascii="Times New Roman" w:hAnsi="Times New Roman" w:cs="Times New Roman"/>
          <w:sz w:val="24"/>
          <w:szCs w:val="24"/>
        </w:rPr>
        <w:t>s</w:t>
      </w:r>
      <w:r w:rsidRPr="007A1E5B">
        <w:rPr>
          <w:rFonts w:ascii="Times New Roman" w:hAnsi="Times New Roman" w:cs="Times New Roman"/>
          <w:sz w:val="24"/>
          <w:szCs w:val="24"/>
        </w:rPr>
        <w:t xml:space="preserve"> 16 factor theory to measure personality.</w:t>
      </w:r>
    </w:p>
    <w:p w:rsidR="00B86D14" w:rsidRPr="007A1E5B" w:rsidRDefault="00B86D14" w:rsidP="00251EAB">
      <w:pPr>
        <w:pStyle w:val="ListParagraph"/>
        <w:numPr>
          <w:ilvl w:val="0"/>
          <w:numId w:val="8"/>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Eysenck personality Questionnaire- it is based on Eysenck</w:t>
      </w:r>
      <w:r w:rsidR="00A765AA" w:rsidRPr="007A1E5B">
        <w:rPr>
          <w:rFonts w:ascii="Times New Roman" w:hAnsi="Times New Roman" w:cs="Times New Roman"/>
          <w:sz w:val="24"/>
          <w:szCs w:val="24"/>
        </w:rPr>
        <w:t>’</w:t>
      </w:r>
      <w:r w:rsidRPr="007A1E5B">
        <w:rPr>
          <w:rFonts w:ascii="Times New Roman" w:hAnsi="Times New Roman" w:cs="Times New Roman"/>
          <w:sz w:val="24"/>
          <w:szCs w:val="24"/>
        </w:rPr>
        <w:t xml:space="preserve">s model of personality </w:t>
      </w:r>
    </w:p>
    <w:p w:rsidR="00B86D14" w:rsidRPr="007A1E5B" w:rsidRDefault="00B86D14" w:rsidP="00251EAB">
      <w:pPr>
        <w:pStyle w:val="ListParagraph"/>
        <w:numPr>
          <w:ilvl w:val="0"/>
          <w:numId w:val="8"/>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Projective Measures-exposes unconscious perceptions by using ambiguous stimuli</w:t>
      </w:r>
      <w:r w:rsidR="00A765AA" w:rsidRPr="007A1E5B">
        <w:rPr>
          <w:rFonts w:ascii="Times New Roman" w:hAnsi="Times New Roman" w:cs="Times New Roman"/>
          <w:sz w:val="24"/>
          <w:szCs w:val="24"/>
        </w:rPr>
        <w:t xml:space="preserve"> </w:t>
      </w:r>
      <w:r w:rsidRPr="007A1E5B">
        <w:rPr>
          <w:rFonts w:ascii="Times New Roman" w:hAnsi="Times New Roman" w:cs="Times New Roman"/>
          <w:sz w:val="24"/>
          <w:szCs w:val="24"/>
        </w:rPr>
        <w:t>to reveal inner aspects of an individual’s personality.</w:t>
      </w:r>
    </w:p>
    <w:p w:rsidR="00B86D14" w:rsidRPr="007A1E5B" w:rsidRDefault="00B86D14" w:rsidP="00251EAB">
      <w:pPr>
        <w:pStyle w:val="ListParagraph"/>
        <w:numPr>
          <w:ilvl w:val="0"/>
          <w:numId w:val="8"/>
        </w:numPr>
        <w:spacing w:before="100" w:beforeAutospacing="1" w:after="100" w:afterAutospacing="1"/>
        <w:rPr>
          <w:rFonts w:ascii="Times New Roman" w:hAnsi="Times New Roman" w:cs="Times New Roman"/>
          <w:sz w:val="24"/>
          <w:szCs w:val="24"/>
        </w:rPr>
      </w:pPr>
      <w:r w:rsidRPr="007A1E5B">
        <w:rPr>
          <w:rFonts w:ascii="Times New Roman" w:hAnsi="Times New Roman" w:cs="Times New Roman"/>
          <w:sz w:val="24"/>
          <w:szCs w:val="24"/>
        </w:rPr>
        <w:t xml:space="preserve">Rorschach test- examines a person’s personality </w:t>
      </w:r>
      <w:r w:rsidR="00A765AA" w:rsidRPr="007A1E5B">
        <w:rPr>
          <w:rFonts w:ascii="Times New Roman" w:hAnsi="Times New Roman" w:cs="Times New Roman"/>
          <w:sz w:val="24"/>
          <w:szCs w:val="24"/>
        </w:rPr>
        <w:t>characteristics</w:t>
      </w:r>
      <w:r w:rsidRPr="007A1E5B">
        <w:rPr>
          <w:rFonts w:ascii="Times New Roman" w:hAnsi="Times New Roman" w:cs="Times New Roman"/>
          <w:sz w:val="24"/>
          <w:szCs w:val="24"/>
        </w:rPr>
        <w:t xml:space="preserve"> and emotional functioning.</w:t>
      </w:r>
    </w:p>
    <w:p w:rsidR="00B86D14" w:rsidRPr="007A1E5B" w:rsidRDefault="00B86D14"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25</w:t>
      </w:r>
      <w:r w:rsidR="00A765AA" w:rsidRPr="007A1E5B">
        <w:rPr>
          <w:rFonts w:ascii="Times New Roman" w:hAnsi="Times New Roman" w:cs="Times New Roman"/>
          <w:sz w:val="24"/>
          <w:szCs w:val="24"/>
        </w:rPr>
        <w:t>.</w:t>
      </w:r>
      <w:r w:rsidR="001E186F" w:rsidRPr="007A1E5B">
        <w:rPr>
          <w:rFonts w:ascii="Times New Roman" w:hAnsi="Times New Roman" w:cs="Times New Roman"/>
          <w:sz w:val="24"/>
          <w:szCs w:val="24"/>
        </w:rPr>
        <w:t xml:space="preserve"> </w:t>
      </w:r>
      <w:r w:rsidR="00A765AA" w:rsidRPr="007A1E5B">
        <w:rPr>
          <w:rFonts w:ascii="Times New Roman" w:hAnsi="Times New Roman" w:cs="Times New Roman"/>
          <w:sz w:val="24"/>
          <w:szCs w:val="24"/>
        </w:rPr>
        <w:t>Each of the four perspectives on personality attempts to describe different patterns in personality, including how these patterns form and how people differ on an individual level.</w:t>
      </w:r>
    </w:p>
    <w:p w:rsidR="001E186F" w:rsidRPr="007A1E5B" w:rsidRDefault="001E186F" w:rsidP="00251EAB">
      <w:pPr>
        <w:spacing w:before="100" w:beforeAutospacing="1" w:after="100" w:afterAutospacing="1"/>
        <w:ind w:left="360"/>
        <w:rPr>
          <w:rFonts w:ascii="Times New Roman" w:hAnsi="Times New Roman" w:cs="Times New Roman"/>
          <w:sz w:val="24"/>
          <w:szCs w:val="24"/>
        </w:rPr>
      </w:pPr>
      <w:r w:rsidRPr="007A1E5B">
        <w:rPr>
          <w:rFonts w:ascii="Times New Roman" w:hAnsi="Times New Roman" w:cs="Times New Roman"/>
          <w:sz w:val="24"/>
          <w:szCs w:val="24"/>
        </w:rPr>
        <w:t>26. People with strong internal locus believe that the responsibility for whether or not they get reinforced ultimately lies within themselves. They believe success or failure is due to their efforts. On the other hand, externals believe that the reinforcements in life are controlled by luck, chance or powerful others. This means they see little impact of their own efforts on the amount of reinforcement they receive.</w:t>
      </w:r>
    </w:p>
    <w:sectPr w:rsidR="001E186F" w:rsidRPr="007A1E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9342A"/>
    <w:multiLevelType w:val="hybridMultilevel"/>
    <w:tmpl w:val="FD32EEA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1E95404"/>
    <w:multiLevelType w:val="hybridMultilevel"/>
    <w:tmpl w:val="E728A33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4C0A7B"/>
    <w:multiLevelType w:val="hybridMultilevel"/>
    <w:tmpl w:val="690A0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08765F"/>
    <w:multiLevelType w:val="hybridMultilevel"/>
    <w:tmpl w:val="B686CFF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9136767"/>
    <w:multiLevelType w:val="hybridMultilevel"/>
    <w:tmpl w:val="BBE28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DC3C6D"/>
    <w:multiLevelType w:val="hybridMultilevel"/>
    <w:tmpl w:val="7BECA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ED0D76"/>
    <w:multiLevelType w:val="hybridMultilevel"/>
    <w:tmpl w:val="5A947B0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15260A7"/>
    <w:multiLevelType w:val="hybridMultilevel"/>
    <w:tmpl w:val="496E86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75A929C1"/>
    <w:multiLevelType w:val="hybridMultilevel"/>
    <w:tmpl w:val="BBE28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2"/>
  </w:num>
  <w:num w:numId="5">
    <w:abstractNumId w:val="5"/>
  </w:num>
  <w:num w:numId="6">
    <w:abstractNumId w:val="1"/>
  </w:num>
  <w:num w:numId="7">
    <w:abstractNumId w:val="3"/>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EFA"/>
    <w:rsid w:val="000E1136"/>
    <w:rsid w:val="001243C9"/>
    <w:rsid w:val="001E108B"/>
    <w:rsid w:val="001E186F"/>
    <w:rsid w:val="00251EAB"/>
    <w:rsid w:val="0037052A"/>
    <w:rsid w:val="004021DB"/>
    <w:rsid w:val="00523239"/>
    <w:rsid w:val="005F3256"/>
    <w:rsid w:val="006249E9"/>
    <w:rsid w:val="00724D5F"/>
    <w:rsid w:val="007A1E5B"/>
    <w:rsid w:val="00990B2B"/>
    <w:rsid w:val="00A06B25"/>
    <w:rsid w:val="00A765AA"/>
    <w:rsid w:val="00AF1331"/>
    <w:rsid w:val="00B86D14"/>
    <w:rsid w:val="00BB165D"/>
    <w:rsid w:val="00C6563B"/>
    <w:rsid w:val="00C9526B"/>
    <w:rsid w:val="00DE7F26"/>
    <w:rsid w:val="00E461B3"/>
    <w:rsid w:val="00F2052D"/>
    <w:rsid w:val="00F65EFA"/>
    <w:rsid w:val="00FC1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E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E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dc:creator>
  <cp:lastModifiedBy>cus</cp:lastModifiedBy>
  <cp:revision>2</cp:revision>
  <dcterms:created xsi:type="dcterms:W3CDTF">2019-10-30T05:06:00Z</dcterms:created>
  <dcterms:modified xsi:type="dcterms:W3CDTF">2019-10-30T05:06:00Z</dcterms:modified>
</cp:coreProperties>
</file>